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6" w:rsidRDefault="00361226"/>
    <w:p w:rsidR="00361226" w:rsidRPr="004C2888" w:rsidRDefault="00361226" w:rsidP="004C2888">
      <w:pPr>
        <w:ind w:firstLine="360"/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П</w:t>
      </w:r>
      <w:r w:rsidRPr="004C2888">
        <w:rPr>
          <w:rFonts w:cs="Times New Roman"/>
          <w:i/>
          <w:sz w:val="26"/>
          <w:szCs w:val="26"/>
        </w:rPr>
        <w:t>риложение 2</w:t>
      </w:r>
    </w:p>
    <w:p w:rsidR="00361226" w:rsidRPr="0068247D" w:rsidRDefault="00361226" w:rsidP="004C2888">
      <w:pPr>
        <w:jc w:val="center"/>
        <w:rPr>
          <w:rFonts w:cs="Times New Roman"/>
          <w:b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b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b/>
          <w:caps/>
          <w:sz w:val="26"/>
          <w:szCs w:val="26"/>
        </w:rPr>
      </w:pPr>
      <w:r w:rsidRPr="0068247D">
        <w:rPr>
          <w:rFonts w:cs="Times New Roman"/>
          <w:b/>
          <w:caps/>
          <w:sz w:val="26"/>
          <w:szCs w:val="26"/>
        </w:rPr>
        <w:t>ОБРАЗЕЦ подачи сведений о докладах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>(ПРИМЕР)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pBdr>
          <w:bottom w:val="single" w:sz="12" w:space="1" w:color="auto"/>
        </w:pBdr>
        <w:jc w:val="center"/>
        <w:rPr>
          <w:rFonts w:cs="Times New Roman"/>
          <w:caps/>
          <w:sz w:val="26"/>
          <w:szCs w:val="26"/>
        </w:rPr>
      </w:pPr>
      <w:r w:rsidRPr="0068247D">
        <w:rPr>
          <w:rFonts w:cs="Times New Roman"/>
          <w:caps/>
          <w:sz w:val="26"/>
          <w:szCs w:val="26"/>
        </w:rPr>
        <w:t>Академия строительства и архитектуры</w:t>
      </w:r>
    </w:p>
    <w:p w:rsidR="00361226" w:rsidRPr="0068247D" w:rsidRDefault="00361226" w:rsidP="004C2888">
      <w:pPr>
        <w:jc w:val="center"/>
        <w:rPr>
          <w:rFonts w:cs="Times New Roman"/>
          <w:caps/>
          <w:sz w:val="26"/>
          <w:szCs w:val="26"/>
        </w:rPr>
      </w:pPr>
      <w:r w:rsidRPr="0068247D">
        <w:rPr>
          <w:rFonts w:cs="Times New Roman"/>
          <w:caps/>
          <w:sz w:val="26"/>
          <w:szCs w:val="26"/>
        </w:rPr>
        <w:t>(</w:t>
      </w:r>
      <w:r w:rsidRPr="0068247D">
        <w:rPr>
          <w:rFonts w:cs="Times New Roman"/>
          <w:sz w:val="26"/>
          <w:szCs w:val="26"/>
        </w:rPr>
        <w:t>наименование структурного подразделения</w:t>
      </w:r>
      <w:r w:rsidRPr="0068247D">
        <w:rPr>
          <w:rFonts w:cs="Times New Roman"/>
          <w:caps/>
          <w:sz w:val="26"/>
          <w:szCs w:val="26"/>
        </w:rPr>
        <w:t>)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pBdr>
          <w:bottom w:val="single" w:sz="12" w:space="1" w:color="auto"/>
        </w:pBdr>
        <w:jc w:val="center"/>
        <w:rPr>
          <w:rFonts w:cs="Times New Roman"/>
          <w:b/>
          <w:caps/>
          <w:sz w:val="26"/>
          <w:szCs w:val="26"/>
        </w:rPr>
      </w:pPr>
      <w:r w:rsidRPr="0068247D">
        <w:rPr>
          <w:rFonts w:cs="Times New Roman"/>
          <w:b/>
          <w:caps/>
          <w:sz w:val="26"/>
          <w:szCs w:val="26"/>
        </w:rPr>
        <w:t>Секция «Строительные материалы»</w:t>
      </w:r>
    </w:p>
    <w:p w:rsidR="00361226" w:rsidRPr="0068247D" w:rsidRDefault="00361226" w:rsidP="004C2888">
      <w:pPr>
        <w:jc w:val="center"/>
        <w:rPr>
          <w:rFonts w:cs="Times New Roman"/>
          <w:caps/>
          <w:sz w:val="26"/>
          <w:szCs w:val="26"/>
        </w:rPr>
      </w:pPr>
      <w:r w:rsidRPr="0068247D">
        <w:rPr>
          <w:rFonts w:cs="Times New Roman"/>
          <w:caps/>
          <w:sz w:val="26"/>
          <w:szCs w:val="26"/>
        </w:rPr>
        <w:t>(</w:t>
      </w:r>
      <w:r w:rsidRPr="0068247D">
        <w:rPr>
          <w:rFonts w:cs="Times New Roman"/>
          <w:sz w:val="26"/>
          <w:szCs w:val="26"/>
        </w:rPr>
        <w:t>наименование секции</w:t>
      </w:r>
      <w:r w:rsidRPr="0068247D">
        <w:rPr>
          <w:rFonts w:cs="Times New Roman"/>
          <w:caps/>
          <w:sz w:val="26"/>
          <w:szCs w:val="26"/>
        </w:rPr>
        <w:t>)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>Кафедра технологии строительных конструкций и строительных материалов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 xml:space="preserve">Руководитель секции – </w:t>
      </w:r>
      <w:proofErr w:type="spellStart"/>
      <w:r w:rsidRPr="0068247D">
        <w:rPr>
          <w:rFonts w:cs="Times New Roman"/>
          <w:sz w:val="26"/>
          <w:szCs w:val="26"/>
        </w:rPr>
        <w:t>Федоркин</w:t>
      </w:r>
      <w:proofErr w:type="spellEnd"/>
      <w:r w:rsidRPr="0068247D">
        <w:rPr>
          <w:rFonts w:cs="Times New Roman"/>
          <w:sz w:val="26"/>
          <w:szCs w:val="26"/>
        </w:rPr>
        <w:t> С.И., д.т.н., профессор,</w:t>
      </w:r>
    </w:p>
    <w:p w:rsidR="00361226" w:rsidRPr="0068247D" w:rsidRDefault="00361226" w:rsidP="004C2888">
      <w:pPr>
        <w:jc w:val="center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 xml:space="preserve">секретарь – </w:t>
      </w:r>
      <w:proofErr w:type="spellStart"/>
      <w:r w:rsidRPr="0068247D">
        <w:rPr>
          <w:rFonts w:cs="Times New Roman"/>
          <w:sz w:val="26"/>
          <w:szCs w:val="26"/>
        </w:rPr>
        <w:t>Братковский</w:t>
      </w:r>
      <w:proofErr w:type="spellEnd"/>
      <w:r w:rsidRPr="0068247D">
        <w:rPr>
          <w:rFonts w:cs="Times New Roman"/>
          <w:sz w:val="26"/>
          <w:szCs w:val="26"/>
        </w:rPr>
        <w:t> Р.В., ассистент.</w:t>
      </w:r>
    </w:p>
    <w:p w:rsidR="00361226" w:rsidRPr="0068247D" w:rsidRDefault="00361226" w:rsidP="004C2888">
      <w:pPr>
        <w:jc w:val="center"/>
        <w:rPr>
          <w:rFonts w:cs="Times New Roman"/>
          <w:b/>
          <w:sz w:val="26"/>
          <w:szCs w:val="26"/>
        </w:rPr>
      </w:pPr>
      <w:r w:rsidRPr="0068247D">
        <w:rPr>
          <w:rFonts w:cs="Times New Roman"/>
          <w:b/>
          <w:sz w:val="26"/>
          <w:szCs w:val="26"/>
        </w:rPr>
        <w:t>Работа секции: 18.10.2016 г., 14-30, корпус № 2 (г. Симферополь, ул. Павленко, 3), ауд. 202</w:t>
      </w:r>
    </w:p>
    <w:p w:rsidR="00361226" w:rsidRPr="0068247D" w:rsidRDefault="00361226" w:rsidP="004C2888">
      <w:pPr>
        <w:ind w:firstLine="708"/>
        <w:jc w:val="center"/>
        <w:rPr>
          <w:rFonts w:cs="Times New Roman"/>
          <w:b/>
          <w:i/>
          <w:sz w:val="26"/>
          <w:szCs w:val="26"/>
          <w:u w:val="single"/>
        </w:rPr>
      </w:pPr>
      <w:r w:rsidRPr="0068247D">
        <w:rPr>
          <w:rFonts w:cs="Times New Roman"/>
          <w:b/>
          <w:i/>
          <w:sz w:val="26"/>
          <w:szCs w:val="26"/>
          <w:u w:val="single"/>
        </w:rPr>
        <w:t>Доклады профессорско-преподавательского состава</w:t>
      </w:r>
    </w:p>
    <w:p w:rsidR="00361226" w:rsidRPr="0068247D" w:rsidRDefault="00361226" w:rsidP="004C2888">
      <w:pPr>
        <w:ind w:firstLine="708"/>
        <w:jc w:val="center"/>
        <w:rPr>
          <w:rFonts w:cs="Times New Roman"/>
          <w:b/>
          <w:i/>
          <w:sz w:val="26"/>
          <w:szCs w:val="26"/>
        </w:rPr>
      </w:pP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>1. </w:t>
      </w:r>
      <w:r w:rsidRPr="0068247D">
        <w:rPr>
          <w:rFonts w:cs="Times New Roman"/>
          <w:b/>
          <w:sz w:val="26"/>
          <w:szCs w:val="26"/>
        </w:rPr>
        <w:t>Структурообразование строительных композитов на основе извести карбонизационного твердения</w:t>
      </w: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>Любомирский Н.В., д.т.н., доцент, Николаенко В.В., ассистент каф. ТСК и СМ</w:t>
      </w: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</w:rPr>
      </w:pPr>
      <w:r w:rsidRPr="0068247D">
        <w:rPr>
          <w:rFonts w:cs="Times New Roman"/>
          <w:sz w:val="26"/>
          <w:szCs w:val="26"/>
        </w:rPr>
        <w:t xml:space="preserve">2. </w:t>
      </w:r>
      <w:r w:rsidRPr="0068247D">
        <w:rPr>
          <w:rFonts w:cs="Times New Roman"/>
          <w:b/>
          <w:sz w:val="26"/>
          <w:szCs w:val="26"/>
        </w:rPr>
        <w:t>Основы механохимической активации вторичного сырья в производстве строительных материалов и изделий</w:t>
      </w: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</w:rPr>
      </w:pPr>
      <w:proofErr w:type="spellStart"/>
      <w:r w:rsidRPr="0068247D">
        <w:rPr>
          <w:rFonts w:cs="Times New Roman"/>
          <w:sz w:val="26"/>
          <w:szCs w:val="26"/>
        </w:rPr>
        <w:t>Федоркин</w:t>
      </w:r>
      <w:proofErr w:type="spellEnd"/>
      <w:r w:rsidRPr="0068247D">
        <w:rPr>
          <w:rFonts w:cs="Times New Roman"/>
          <w:sz w:val="26"/>
          <w:szCs w:val="26"/>
        </w:rPr>
        <w:t xml:space="preserve"> С.И., д.т.н., профессор, </w:t>
      </w:r>
      <w:proofErr w:type="spellStart"/>
      <w:r w:rsidRPr="0068247D">
        <w:rPr>
          <w:rFonts w:cs="Times New Roman"/>
          <w:sz w:val="26"/>
          <w:szCs w:val="26"/>
        </w:rPr>
        <w:t>КогайЭ.А</w:t>
      </w:r>
      <w:proofErr w:type="spellEnd"/>
      <w:r w:rsidRPr="0068247D">
        <w:rPr>
          <w:rFonts w:cs="Times New Roman"/>
          <w:sz w:val="26"/>
          <w:szCs w:val="26"/>
        </w:rPr>
        <w:t>., ассистент каф. ТСК и СМ</w:t>
      </w: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jc w:val="both"/>
        <w:rPr>
          <w:rFonts w:cs="Times New Roman"/>
          <w:sz w:val="26"/>
          <w:szCs w:val="26"/>
        </w:rPr>
      </w:pPr>
    </w:p>
    <w:p w:rsidR="00361226" w:rsidRPr="0068247D" w:rsidRDefault="00361226" w:rsidP="004C2888">
      <w:pPr>
        <w:jc w:val="center"/>
        <w:rPr>
          <w:rFonts w:cs="Times New Roman"/>
          <w:b/>
          <w:i/>
          <w:sz w:val="26"/>
          <w:szCs w:val="26"/>
          <w:u w:val="single"/>
        </w:rPr>
      </w:pPr>
      <w:r w:rsidRPr="0068247D">
        <w:rPr>
          <w:rFonts w:cs="Times New Roman"/>
          <w:b/>
          <w:i/>
          <w:sz w:val="26"/>
          <w:szCs w:val="26"/>
          <w:u w:val="single"/>
        </w:rPr>
        <w:t>Студенческие доклады</w:t>
      </w:r>
    </w:p>
    <w:p w:rsidR="00361226" w:rsidRPr="0068247D" w:rsidRDefault="00361226" w:rsidP="004C2888">
      <w:pPr>
        <w:ind w:firstLine="708"/>
        <w:jc w:val="both"/>
        <w:rPr>
          <w:rFonts w:cs="Times New Roman"/>
          <w:sz w:val="26"/>
          <w:szCs w:val="26"/>
          <w:u w:val="single"/>
        </w:rPr>
      </w:pPr>
    </w:p>
    <w:p w:rsidR="00361226" w:rsidRPr="0068247D" w:rsidRDefault="00361226" w:rsidP="004C2888">
      <w:pPr>
        <w:ind w:firstLine="708"/>
        <w:jc w:val="both"/>
        <w:rPr>
          <w:rFonts w:cs="Times New Roman"/>
          <w:b/>
          <w:sz w:val="26"/>
          <w:szCs w:val="26"/>
        </w:rPr>
      </w:pPr>
      <w:r w:rsidRPr="0068247D">
        <w:rPr>
          <w:rFonts w:cs="Times New Roman"/>
          <w:sz w:val="26"/>
          <w:szCs w:val="26"/>
        </w:rPr>
        <w:t xml:space="preserve">1. </w:t>
      </w:r>
      <w:r w:rsidRPr="0068247D">
        <w:rPr>
          <w:rFonts w:cs="Times New Roman"/>
          <w:b/>
          <w:sz w:val="26"/>
          <w:szCs w:val="26"/>
        </w:rPr>
        <w:t>Вяжущие и бетоны с использованием доменных шлаков</w:t>
      </w:r>
    </w:p>
    <w:p w:rsidR="00361226" w:rsidRPr="0068247D" w:rsidRDefault="00361226" w:rsidP="004C2888">
      <w:pPr>
        <w:ind w:firstLine="708"/>
        <w:jc w:val="both"/>
        <w:rPr>
          <w:rFonts w:cs="Times New Roman"/>
          <w:i/>
          <w:sz w:val="26"/>
          <w:szCs w:val="26"/>
        </w:rPr>
      </w:pPr>
      <w:r w:rsidRPr="0068247D">
        <w:rPr>
          <w:rFonts w:cs="Times New Roman"/>
          <w:sz w:val="26"/>
          <w:szCs w:val="26"/>
        </w:rPr>
        <w:t xml:space="preserve">Шевчук А.А., студент гр. ПСК-431, </w:t>
      </w:r>
      <w:r w:rsidRPr="0068247D">
        <w:rPr>
          <w:rFonts w:cs="Times New Roman"/>
          <w:i/>
          <w:sz w:val="26"/>
          <w:szCs w:val="26"/>
        </w:rPr>
        <w:t>руководитель Свищ И.С., к.т.н., доцент</w:t>
      </w:r>
    </w:p>
    <w:p w:rsidR="00E753C7" w:rsidRPr="00E753C7" w:rsidRDefault="00E753C7" w:rsidP="00E753C7">
      <w:pPr>
        <w:ind w:firstLine="360"/>
        <w:jc w:val="right"/>
        <w:rPr>
          <w:rFonts w:cs="Times New Roman"/>
          <w:lang w:eastAsia="ru-RU"/>
        </w:rPr>
      </w:pPr>
      <w:r>
        <w:rPr>
          <w:rFonts w:cs="Times New Roman"/>
          <w:sz w:val="26"/>
          <w:szCs w:val="26"/>
        </w:rPr>
        <w:br w:type="page"/>
      </w:r>
      <w:r w:rsidRPr="00E753C7">
        <w:rPr>
          <w:rFonts w:cs="Times New Roman"/>
          <w:lang w:eastAsia="ru-RU"/>
        </w:rPr>
        <w:lastRenderedPageBreak/>
        <w:t>Приложение 2</w:t>
      </w:r>
    </w:p>
    <w:p w:rsidR="00E753C7" w:rsidRPr="00E753C7" w:rsidRDefault="00E753C7" w:rsidP="00E753C7">
      <w:pPr>
        <w:suppressAutoHyphens w:val="0"/>
        <w:ind w:firstLine="360"/>
        <w:jc w:val="right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left="4253"/>
        <w:jc w:val="both"/>
        <w:rPr>
          <w:rFonts w:cs="Times New Roman"/>
          <w:b/>
          <w:sz w:val="28"/>
          <w:szCs w:val="28"/>
          <w:lang w:eastAsia="ru-RU"/>
        </w:rPr>
      </w:pPr>
      <w:r w:rsidRPr="00E753C7">
        <w:rPr>
          <w:rFonts w:cs="Times New Roman"/>
          <w:b/>
          <w:i/>
          <w:lang w:eastAsia="ru-RU"/>
        </w:rPr>
        <w:t>Примечание:</w:t>
      </w:r>
      <w:r w:rsidRPr="00E753C7">
        <w:rPr>
          <w:rFonts w:cs="Times New Roman"/>
          <w:i/>
          <w:lang w:eastAsia="ru-RU"/>
        </w:rPr>
        <w:t xml:space="preserve"> все материалы направляются в отдел НИРС КФУ по адресу </w:t>
      </w:r>
      <w:hyperlink r:id="rId4" w:history="1">
        <w:r w:rsidRPr="00E753C7">
          <w:rPr>
            <w:rFonts w:cs="Times New Roman"/>
            <w:b/>
            <w:color w:val="0563C1"/>
            <w:sz w:val="28"/>
            <w:u w:val="single"/>
            <w:lang w:val="en-US" w:eastAsia="ru-RU"/>
          </w:rPr>
          <w:t>nirs</w:t>
        </w:r>
        <w:r w:rsidRPr="00E753C7">
          <w:rPr>
            <w:rFonts w:cs="Times New Roman"/>
            <w:b/>
            <w:color w:val="0563C1"/>
            <w:sz w:val="28"/>
            <w:u w:val="single"/>
            <w:lang w:eastAsia="ru-RU"/>
          </w:rPr>
          <w:t>-</w:t>
        </w:r>
        <w:r w:rsidRPr="00E753C7">
          <w:rPr>
            <w:rFonts w:cs="Times New Roman"/>
            <w:b/>
            <w:color w:val="0563C1"/>
            <w:sz w:val="28"/>
            <w:u w:val="single"/>
            <w:lang w:val="en-US" w:eastAsia="ru-RU"/>
          </w:rPr>
          <w:t>cfu</w:t>
        </w:r>
        <w:r w:rsidRPr="00E753C7">
          <w:rPr>
            <w:rFonts w:cs="Times New Roman"/>
            <w:b/>
            <w:color w:val="0563C1"/>
            <w:sz w:val="28"/>
            <w:u w:val="single"/>
            <w:lang w:eastAsia="ru-RU"/>
          </w:rPr>
          <w:t>@</w:t>
        </w:r>
        <w:r w:rsidRPr="00E753C7">
          <w:rPr>
            <w:rFonts w:cs="Times New Roman"/>
            <w:b/>
            <w:color w:val="0563C1"/>
            <w:sz w:val="28"/>
            <w:u w:val="single"/>
            <w:lang w:val="en-US" w:eastAsia="ru-RU"/>
          </w:rPr>
          <w:t>mail</w:t>
        </w:r>
        <w:r w:rsidRPr="00E753C7">
          <w:rPr>
            <w:rFonts w:cs="Times New Roman"/>
            <w:b/>
            <w:color w:val="0563C1"/>
            <w:sz w:val="28"/>
            <w:u w:val="single"/>
            <w:lang w:eastAsia="ru-RU"/>
          </w:rPr>
          <w:t>.</w:t>
        </w:r>
        <w:r w:rsidRPr="00E753C7">
          <w:rPr>
            <w:rFonts w:cs="Times New Roman"/>
            <w:b/>
            <w:color w:val="0563C1"/>
            <w:sz w:val="28"/>
            <w:u w:val="single"/>
            <w:lang w:val="en-US" w:eastAsia="ru-RU"/>
          </w:rPr>
          <w:t>ru</w:t>
        </w:r>
      </w:hyperlink>
    </w:p>
    <w:p w:rsidR="00E753C7" w:rsidRPr="00E753C7" w:rsidRDefault="00E753C7" w:rsidP="00E753C7">
      <w:pPr>
        <w:suppressAutoHyphens w:val="0"/>
        <w:ind w:left="4253" w:firstLine="360"/>
        <w:jc w:val="both"/>
        <w:rPr>
          <w:rFonts w:cs="Times New Roman"/>
          <w:i/>
          <w:lang w:eastAsia="ru-RU"/>
        </w:rPr>
      </w:pPr>
    </w:p>
    <w:p w:rsidR="00E753C7" w:rsidRPr="00E753C7" w:rsidRDefault="00E753C7" w:rsidP="00E753C7">
      <w:pPr>
        <w:suppressAutoHyphens w:val="0"/>
        <w:jc w:val="center"/>
        <w:rPr>
          <w:rFonts w:cs="Times New Roman"/>
          <w:b/>
          <w:caps/>
          <w:color w:val="000000"/>
          <w:sz w:val="26"/>
          <w:szCs w:val="26"/>
          <w:lang w:eastAsia="ru-RU"/>
        </w:rPr>
      </w:pPr>
    </w:p>
    <w:p w:rsidR="00E753C7" w:rsidRPr="00E753C7" w:rsidRDefault="00E753C7" w:rsidP="00E753C7">
      <w:pPr>
        <w:suppressAutoHyphens w:val="0"/>
        <w:spacing w:line="276" w:lineRule="auto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aps/>
          <w:color w:val="000000"/>
          <w:sz w:val="26"/>
          <w:szCs w:val="26"/>
          <w:lang w:eastAsia="ru-RU"/>
        </w:rPr>
        <w:t>Требования</w:t>
      </w:r>
    </w:p>
    <w:p w:rsidR="00E753C7" w:rsidRPr="00E753C7" w:rsidRDefault="00E753C7" w:rsidP="00E753C7">
      <w:pPr>
        <w:suppressAutoHyphens w:val="0"/>
        <w:spacing w:line="276" w:lineRule="auto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>по содержанию и оформлению тезисов в сборник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E753C7" w:rsidRPr="00E753C7" w:rsidRDefault="00E753C7" w:rsidP="00E753C7">
      <w:pPr>
        <w:suppressAutoHyphens w:val="0"/>
        <w:ind w:right="-86" w:firstLine="540"/>
        <w:jc w:val="both"/>
        <w:rPr>
          <w:rFonts w:cs="Times New Roman"/>
          <w:sz w:val="26"/>
          <w:szCs w:val="26"/>
          <w:lang w:eastAsia="ru-RU"/>
        </w:rPr>
      </w:pPr>
      <w:r w:rsidRPr="00E753C7">
        <w:rPr>
          <w:rFonts w:cs="Times New Roman"/>
          <w:sz w:val="26"/>
          <w:szCs w:val="26"/>
          <w:lang w:eastAsia="ru-RU"/>
        </w:rPr>
        <w:t xml:space="preserve">Тезисы предоставляются в электронном и печатном варианте. 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Электронный вариант должен быть выполнен и сохранен в текстовом редакторе </w:t>
      </w:r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MS </w:t>
      </w:r>
      <w:proofErr w:type="spellStart"/>
      <w:r w:rsidRPr="00E753C7">
        <w:rPr>
          <w:rFonts w:cs="Times New Roman"/>
          <w:b/>
          <w:color w:val="000000"/>
          <w:sz w:val="26"/>
          <w:szCs w:val="26"/>
          <w:lang w:eastAsia="ru-RU"/>
        </w:rPr>
        <w:t>Word</w:t>
      </w:r>
      <w:proofErr w:type="spellEnd"/>
      <w:r w:rsidRPr="00E753C7">
        <w:rPr>
          <w:rFonts w:cs="Times New Roman"/>
          <w:b/>
          <w:color w:val="000000"/>
          <w:sz w:val="26"/>
          <w:szCs w:val="26"/>
          <w:lang w:eastAsia="ru-RU"/>
        </w:rPr>
        <w:t>–2003 (с расширением .</w:t>
      </w:r>
      <w:r w:rsidRPr="00E753C7">
        <w:rPr>
          <w:rFonts w:cs="Times New Roman"/>
          <w:b/>
          <w:color w:val="000000"/>
          <w:sz w:val="26"/>
          <w:szCs w:val="26"/>
          <w:lang w:val="en-US" w:eastAsia="ru-RU"/>
        </w:rPr>
        <w:t>doc</w:t>
      </w:r>
      <w:r w:rsidRPr="00E753C7">
        <w:rPr>
          <w:rFonts w:cs="Times New Roman"/>
          <w:b/>
          <w:color w:val="000000"/>
          <w:sz w:val="26"/>
          <w:szCs w:val="26"/>
          <w:lang w:eastAsia="ru-RU"/>
        </w:rPr>
        <w:t>)</w:t>
      </w:r>
      <w:r w:rsidRPr="00E753C7">
        <w:rPr>
          <w:rFonts w:cs="Times New Roman"/>
          <w:b/>
          <w:sz w:val="26"/>
          <w:szCs w:val="26"/>
          <w:lang w:eastAsia="ru-RU"/>
        </w:rPr>
        <w:t xml:space="preserve"> и назван по фамилии автора тезисов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. </w:t>
      </w:r>
      <w:r w:rsidRPr="00E753C7">
        <w:rPr>
          <w:rFonts w:cs="Times New Roman"/>
          <w:sz w:val="26"/>
          <w:szCs w:val="26"/>
          <w:lang w:eastAsia="ru-RU"/>
        </w:rPr>
        <w:t xml:space="preserve">Печатный вариант тезисов </w:t>
      </w:r>
      <w:r w:rsidRPr="00E753C7">
        <w:rPr>
          <w:rFonts w:cs="Times New Roman"/>
          <w:b/>
          <w:sz w:val="26"/>
          <w:szCs w:val="26"/>
          <w:lang w:eastAsia="ru-RU"/>
        </w:rPr>
        <w:t>должен быть подписан доктором либо кандидатом наук по специальности</w:t>
      </w:r>
      <w:r w:rsidRPr="00E753C7">
        <w:rPr>
          <w:rFonts w:cs="Times New Roman"/>
          <w:sz w:val="26"/>
          <w:szCs w:val="26"/>
          <w:lang w:eastAsia="ru-RU"/>
        </w:rPr>
        <w:t xml:space="preserve">. </w:t>
      </w:r>
    </w:p>
    <w:p w:rsidR="00E753C7" w:rsidRPr="00E753C7" w:rsidRDefault="00E753C7" w:rsidP="00E753C7">
      <w:pPr>
        <w:suppressAutoHyphens w:val="0"/>
        <w:ind w:right="-86" w:firstLine="540"/>
        <w:jc w:val="both"/>
        <w:rPr>
          <w:rFonts w:cs="Times New Roman"/>
          <w:sz w:val="26"/>
          <w:szCs w:val="26"/>
          <w:lang w:eastAsia="ru-RU"/>
        </w:rPr>
      </w:pPr>
      <w:r w:rsidRPr="00E753C7">
        <w:rPr>
          <w:rFonts w:cs="Times New Roman"/>
          <w:bCs/>
          <w:sz w:val="26"/>
          <w:szCs w:val="26"/>
          <w:u w:val="single"/>
          <w:lang w:eastAsia="ru-RU"/>
        </w:rPr>
        <w:t>Ответственность</w:t>
      </w:r>
      <w:r w:rsidRPr="00E753C7">
        <w:rPr>
          <w:rFonts w:cs="Times New Roman"/>
          <w:sz w:val="26"/>
          <w:szCs w:val="26"/>
          <w:u w:val="single"/>
          <w:lang w:eastAsia="ru-RU"/>
        </w:rPr>
        <w:t xml:space="preserve"> за содержание опубликованных материалов, наличие орфографических и стилистических ошибок</w:t>
      </w:r>
      <w:r w:rsidRPr="00E753C7">
        <w:rPr>
          <w:rFonts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E753C7">
        <w:rPr>
          <w:rFonts w:cs="Times New Roman"/>
          <w:bCs/>
          <w:sz w:val="26"/>
          <w:szCs w:val="26"/>
          <w:u w:val="single"/>
          <w:lang w:eastAsia="ru-RU"/>
        </w:rPr>
        <w:t>несут</w:t>
      </w:r>
      <w:r w:rsidRPr="00E753C7">
        <w:rPr>
          <w:rFonts w:cs="Times New Roman"/>
          <w:sz w:val="26"/>
          <w:szCs w:val="26"/>
          <w:u w:val="single"/>
          <w:lang w:eastAsia="ru-RU"/>
        </w:rPr>
        <w:t xml:space="preserve"> </w:t>
      </w:r>
      <w:r w:rsidRPr="00E753C7">
        <w:rPr>
          <w:rFonts w:cs="Times New Roman"/>
          <w:bCs/>
          <w:sz w:val="26"/>
          <w:szCs w:val="26"/>
          <w:u w:val="single"/>
          <w:lang w:eastAsia="ru-RU"/>
        </w:rPr>
        <w:t>авторы</w:t>
      </w:r>
      <w:r w:rsidRPr="00E753C7">
        <w:rPr>
          <w:rFonts w:cs="Times New Roman"/>
          <w:sz w:val="26"/>
          <w:szCs w:val="26"/>
          <w:u w:val="single"/>
          <w:lang w:eastAsia="ru-RU"/>
        </w:rPr>
        <w:t xml:space="preserve"> публикаций.</w:t>
      </w:r>
      <w:r w:rsidRPr="00E753C7">
        <w:rPr>
          <w:rFonts w:cs="Times New Roman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b/>
          <w:sz w:val="26"/>
          <w:szCs w:val="26"/>
          <w:lang w:eastAsia="ru-RU"/>
        </w:rPr>
        <w:t xml:space="preserve">Все тезисы будут проверены на плагиат. </w:t>
      </w:r>
      <w:r w:rsidRPr="00E753C7">
        <w:rPr>
          <w:rFonts w:cs="Times New Roman"/>
          <w:sz w:val="26"/>
          <w:szCs w:val="26"/>
          <w:lang w:eastAsia="ru-RU"/>
        </w:rPr>
        <w:t>При обнаружении несоответствия предъявленным требованиям оргкомитет оставляет за собой право отказать в публикации материалов.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Тезисы должны в сжатом виде содержать разделы: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- введение;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- цель и задачи исследований;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- методика исследований;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- результаты исследований;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- выводы.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E753C7" w:rsidRPr="00E753C7" w:rsidRDefault="00E753C7" w:rsidP="00E753C7">
      <w:pPr>
        <w:tabs>
          <w:tab w:val="left" w:pos="5245"/>
        </w:tabs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Текст 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печатается 12 кеглем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Times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New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Roman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через 1,0 интервал на листах формата А4 с полями: верхнее, нижнее, левое, правое – 2,0 см. Выравнивание по ширине страницы. Красная строка (отступ абзаца) – 1 см. Объем тезисов: до 2 полных страниц (0,15 объема печатного листа, до 6 000 символов</w:t>
      </w:r>
      <w:r w:rsidRPr="00E753C7">
        <w:rPr>
          <w:rFonts w:cs="Times New Roman"/>
          <w:b/>
          <w:color w:val="80008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sz w:val="26"/>
          <w:szCs w:val="26"/>
          <w:lang w:eastAsia="ru-RU"/>
        </w:rPr>
        <w:t>включая пробелы и знаки препинания</w:t>
      </w:r>
      <w:r w:rsidRPr="00E753C7">
        <w:rPr>
          <w:rFonts w:cs="Times New Roman"/>
          <w:color w:val="000000"/>
          <w:sz w:val="26"/>
          <w:szCs w:val="26"/>
          <w:lang w:eastAsia="ru-RU"/>
        </w:rPr>
        <w:t>). Страницы не нумеруются.</w:t>
      </w:r>
    </w:p>
    <w:p w:rsidR="00E753C7" w:rsidRPr="00E753C7" w:rsidRDefault="00E753C7" w:rsidP="00E753C7">
      <w:pPr>
        <w:suppressAutoHyphens w:val="0"/>
        <w:spacing w:after="24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>Все аббревиатуры, в том числе названия организаций, институтов и предприятий, должны расшифровываться. Размерности величин отделяются от числа неразрывным пробелом «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Ctrl</w:t>
      </w:r>
      <w:r w:rsidRPr="00E753C7">
        <w:rPr>
          <w:rFonts w:cs="Times New Roman"/>
          <w:color w:val="000000"/>
          <w:sz w:val="26"/>
          <w:szCs w:val="26"/>
          <w:lang w:eastAsia="ru-RU"/>
        </w:rPr>
        <w:t> – 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Shift</w:t>
      </w:r>
      <w:r w:rsidRPr="00E753C7">
        <w:rPr>
          <w:rFonts w:cs="Times New Roman"/>
          <w:color w:val="000000"/>
          <w:sz w:val="26"/>
          <w:szCs w:val="26"/>
          <w:lang w:eastAsia="ru-RU"/>
        </w:rPr>
        <w:t> – Пробел».</w:t>
      </w:r>
      <w:r w:rsidRPr="00E753C7">
        <w:rPr>
          <w:rFonts w:cs="Times New Roman"/>
          <w:b/>
          <w:i/>
          <w:color w:val="000000"/>
          <w:sz w:val="26"/>
          <w:szCs w:val="26"/>
          <w:lang w:eastAsia="ru-RU"/>
        </w:rPr>
        <w:t xml:space="preserve"> Написание символов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производить только через редактор формул (например,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Math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Type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). </w:t>
      </w:r>
    </w:p>
    <w:p w:rsidR="00E753C7" w:rsidRPr="00E753C7" w:rsidRDefault="00E753C7" w:rsidP="00E753C7">
      <w:pPr>
        <w:suppressAutoHyphens w:val="0"/>
        <w:spacing w:after="24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>В тексте допускается ссылка на первоисточник (по образцу)</w:t>
      </w:r>
      <w:r w:rsidRPr="00E753C7">
        <w:rPr>
          <w:rFonts w:cs="Times New Roman"/>
          <w:sz w:val="26"/>
          <w:szCs w:val="26"/>
          <w:lang w:eastAsia="ru-RU"/>
        </w:rPr>
        <w:t xml:space="preserve">. Например: </w:t>
      </w:r>
      <w:r w:rsidRPr="00E753C7">
        <w:rPr>
          <w:rFonts w:cs="Times New Roman"/>
          <w:lang w:eastAsia="ru-RU"/>
        </w:rPr>
        <w:t>«</w:t>
      </w:r>
      <w:r w:rsidRPr="00E753C7">
        <w:rPr>
          <w:rFonts w:cs="Times New Roman"/>
          <w:i/>
          <w:lang w:eastAsia="ru-RU"/>
        </w:rPr>
        <w:t xml:space="preserve">… </w:t>
      </w:r>
      <w:r w:rsidRPr="00E753C7">
        <w:rPr>
          <w:rFonts w:cs="Times New Roman"/>
          <w:lang w:eastAsia="ru-RU"/>
        </w:rPr>
        <w:t xml:space="preserve">в процессе распространения оптических вихрей в кристалле возникает перераспределение орбитального углового момента. Как показано в работе М. </w:t>
      </w:r>
      <w:proofErr w:type="spellStart"/>
      <w:r w:rsidRPr="00E753C7">
        <w:rPr>
          <w:rFonts w:cs="Times New Roman"/>
          <w:lang w:eastAsia="ru-RU"/>
        </w:rPr>
        <w:t>Денниса</w:t>
      </w:r>
      <w:proofErr w:type="spellEnd"/>
      <w:r w:rsidRPr="00E753C7">
        <w:rPr>
          <w:rFonts w:cs="Times New Roman"/>
          <w:lang w:eastAsia="ru-RU"/>
        </w:rPr>
        <w:t xml:space="preserve"> «</w:t>
      </w:r>
      <w:r w:rsidRPr="00E753C7">
        <w:rPr>
          <w:rFonts w:cs="Times New Roman"/>
          <w:lang w:val="en-US" w:eastAsia="ru-RU"/>
        </w:rPr>
        <w:t>Isolated</w:t>
      </w:r>
      <w:r w:rsidRPr="00E753C7">
        <w:rPr>
          <w:rFonts w:cs="Times New Roman"/>
          <w:lang w:eastAsia="ru-RU"/>
        </w:rPr>
        <w:t xml:space="preserve"> </w:t>
      </w:r>
      <w:r w:rsidRPr="00E753C7">
        <w:rPr>
          <w:rFonts w:cs="Times New Roman"/>
          <w:lang w:val="en-US" w:eastAsia="ru-RU"/>
        </w:rPr>
        <w:t>optical</w:t>
      </w:r>
      <w:r w:rsidRPr="00E753C7">
        <w:rPr>
          <w:rFonts w:cs="Times New Roman"/>
          <w:lang w:eastAsia="ru-RU"/>
        </w:rPr>
        <w:t xml:space="preserve"> </w:t>
      </w:r>
      <w:r w:rsidRPr="00E753C7">
        <w:rPr>
          <w:rFonts w:cs="Times New Roman"/>
          <w:lang w:val="en-US" w:eastAsia="ru-RU"/>
        </w:rPr>
        <w:t>vortex</w:t>
      </w:r>
      <w:r w:rsidRPr="00E753C7">
        <w:rPr>
          <w:rFonts w:cs="Times New Roman"/>
          <w:lang w:eastAsia="ru-RU"/>
        </w:rPr>
        <w:t xml:space="preserve"> </w:t>
      </w:r>
      <w:r w:rsidRPr="00E753C7">
        <w:rPr>
          <w:rFonts w:cs="Times New Roman"/>
          <w:lang w:val="en-US" w:eastAsia="ru-RU"/>
        </w:rPr>
        <w:t>knots</w:t>
      </w:r>
      <w:r w:rsidRPr="00E753C7">
        <w:rPr>
          <w:rFonts w:cs="Times New Roman"/>
          <w:lang w:eastAsia="ru-RU"/>
        </w:rPr>
        <w:t>», сложная картина поляризации сопровождается …</w:t>
      </w:r>
      <w:r w:rsidRPr="00E753C7">
        <w:rPr>
          <w:rFonts w:cs="Times New Roman"/>
          <w:sz w:val="26"/>
          <w:szCs w:val="26"/>
          <w:lang w:eastAsia="ru-RU"/>
        </w:rPr>
        <w:t>»</w:t>
      </w:r>
    </w:p>
    <w:p w:rsidR="00E753C7" w:rsidRPr="00E753C7" w:rsidRDefault="00E753C7" w:rsidP="00E753C7">
      <w:pPr>
        <w:suppressAutoHyphens w:val="0"/>
        <w:spacing w:after="240"/>
        <w:ind w:firstLine="567"/>
        <w:jc w:val="both"/>
        <w:rPr>
          <w:rFonts w:cs="Times New Roman"/>
          <w:b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sz w:val="26"/>
          <w:szCs w:val="26"/>
          <w:lang w:eastAsia="ru-RU"/>
        </w:rPr>
        <w:t>В тексте</w:t>
      </w:r>
      <w:r w:rsidRPr="00E753C7">
        <w:rPr>
          <w:rFonts w:cs="Times New Roman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b/>
          <w:sz w:val="26"/>
          <w:szCs w:val="26"/>
          <w:lang w:eastAsia="ru-RU"/>
        </w:rPr>
        <w:t>не допускаются</w:t>
      </w:r>
      <w:r w:rsidRPr="00E753C7">
        <w:rPr>
          <w:rFonts w:cs="Times New Roman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color w:val="000000"/>
          <w:sz w:val="26"/>
          <w:szCs w:val="26"/>
          <w:lang w:eastAsia="ru-RU"/>
        </w:rPr>
        <w:t>отрыв размерностей от показателя, инициалов от фамилии на другую строчку,</w:t>
      </w:r>
      <w:r w:rsidRPr="00E753C7">
        <w:rPr>
          <w:rFonts w:cs="Times New Roman"/>
          <w:sz w:val="26"/>
          <w:szCs w:val="26"/>
          <w:lang w:eastAsia="ru-RU"/>
        </w:rPr>
        <w:t xml:space="preserve"> использование вставки «Символ», ручные переносы, подчеркивание, сноски, рисунки, таблицы.</w:t>
      </w:r>
      <w:r w:rsidRPr="00E753C7">
        <w:rPr>
          <w:rFonts w:cs="Times New Roman"/>
          <w:color w:val="80008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Для физико-математических, технических, </w:t>
      </w:r>
      <w:proofErr w:type="spellStart"/>
      <w:r w:rsidRPr="00E753C7">
        <w:rPr>
          <w:rFonts w:cs="Times New Roman"/>
          <w:b/>
          <w:color w:val="000000"/>
          <w:sz w:val="26"/>
          <w:szCs w:val="26"/>
          <w:lang w:eastAsia="ru-RU"/>
        </w:rPr>
        <w:t>естественно-научных</w:t>
      </w:r>
      <w:proofErr w:type="spellEnd"/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 и инженерных специальностей </w:t>
      </w:r>
      <w:r w:rsidRPr="00E753C7">
        <w:rPr>
          <w:rFonts w:cs="Times New Roman"/>
          <w:color w:val="000000"/>
          <w:sz w:val="26"/>
          <w:szCs w:val="26"/>
          <w:lang w:eastAsia="ru-RU"/>
        </w:rPr>
        <w:t>допускается вставка формул, одной таблицы или рисунка</w:t>
      </w:r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 только по необходимости!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lastRenderedPageBreak/>
        <w:t>-формулы: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должны быть набраны с использованием формульного редактора (например,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Math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Type</w:t>
      </w:r>
      <w:r w:rsidRPr="00E753C7">
        <w:rPr>
          <w:rFonts w:cs="Times New Roman"/>
          <w:color w:val="000000"/>
          <w:sz w:val="26"/>
          <w:szCs w:val="26"/>
          <w:lang w:eastAsia="ru-RU"/>
        </w:rPr>
        <w:t>). Нумеруются только те формулы, на которые имеются ссылки в тексте. Единицы измерения необходимо приводить в системе СИ.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 xml:space="preserve">-таблица: 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должна иметь название и набираться с помощью опции «Таблица» с обязательным разбиением на строки. Ширина таблиц должна быть не более 17 см. При выполнении таблицы </w:t>
      </w:r>
      <w:r w:rsidRPr="00E753C7">
        <w:rPr>
          <w:rFonts w:cs="Times New Roman"/>
          <w:b/>
          <w:i/>
          <w:color w:val="000000"/>
          <w:sz w:val="26"/>
          <w:szCs w:val="26"/>
          <w:lang w:eastAsia="ru-RU"/>
        </w:rPr>
        <w:t>не использовать заливку</w:t>
      </w:r>
      <w:r w:rsidRPr="00E753C7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>-рисунок: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необходимо выполнять в формате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jpeg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или </w:t>
      </w:r>
      <w:r w:rsidRPr="00E753C7">
        <w:rPr>
          <w:rFonts w:cs="Times New Roman"/>
          <w:color w:val="000000"/>
          <w:sz w:val="26"/>
          <w:szCs w:val="26"/>
          <w:lang w:val="en-US" w:eastAsia="ru-RU"/>
        </w:rPr>
        <w:t>tiff</w:t>
      </w:r>
      <w:r w:rsidRPr="00E753C7">
        <w:rPr>
          <w:rFonts w:cs="Times New Roman"/>
          <w:color w:val="000000"/>
          <w:sz w:val="26"/>
          <w:szCs w:val="26"/>
          <w:lang w:eastAsia="ru-RU"/>
        </w:rPr>
        <w:t>. Позиции и кривые на рисунке нумеруются последовательно. На рисунках допускаются только цифровые и буквенные обозначения. Любые поясняющие надписи вносятся в подписи к рисункам или в текст статьи. Рисунки размещаются с привязкой к тексту.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b/>
          <w:color w:val="000000"/>
          <w:sz w:val="26"/>
          <w:szCs w:val="26"/>
          <w:lang w:eastAsia="ru-RU"/>
        </w:rPr>
      </w:pP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Таблица или рисунок размещаются после абзаца, где о них впервые упоминается. Сокращение слов в тексте, таблицах и на рисунках не допускается. Повторение одних и тех же данных в тексте, таблице или рисунке не допускается. 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E753C7">
        <w:rPr>
          <w:rFonts w:cs="Times New Roman"/>
          <w:b/>
          <w:color w:val="000000"/>
          <w:sz w:val="26"/>
          <w:szCs w:val="26"/>
          <w:lang w:eastAsia="ru-RU"/>
        </w:rPr>
        <w:t>На первой странице</w:t>
      </w:r>
      <w:r w:rsidRPr="00E753C7">
        <w:rPr>
          <w:rFonts w:cs="Times New Roman"/>
          <w:color w:val="000000"/>
          <w:sz w:val="26"/>
          <w:szCs w:val="26"/>
          <w:lang w:eastAsia="ru-RU"/>
        </w:rPr>
        <w:t xml:space="preserve"> приводятся: название статьи (</w:t>
      </w:r>
      <w:r w:rsidRPr="00E753C7">
        <w:rPr>
          <w:rFonts w:cs="Times New Roman"/>
          <w:caps/>
          <w:color w:val="000000"/>
          <w:sz w:val="26"/>
          <w:szCs w:val="26"/>
          <w:lang w:eastAsia="ru-RU"/>
        </w:rPr>
        <w:t>прописные буквы</w:t>
      </w:r>
      <w:r w:rsidRPr="00E753C7">
        <w:rPr>
          <w:rFonts w:cs="Times New Roman"/>
          <w:color w:val="000000"/>
          <w:sz w:val="26"/>
          <w:szCs w:val="26"/>
          <w:lang w:eastAsia="ru-RU"/>
        </w:rPr>
        <w:t>) с выравниванием по центру, строкой ниже с выравниванием по центру, фамилия и инициалы авторов, на следующей строке: должность, полное название структурного подразделения КФУ, кафедра (</w:t>
      </w:r>
      <w:r w:rsidRPr="00E753C7">
        <w:rPr>
          <w:rFonts w:cs="Times New Roman"/>
          <w:i/>
          <w:color w:val="000000"/>
          <w:sz w:val="26"/>
          <w:szCs w:val="26"/>
          <w:lang w:eastAsia="ru-RU"/>
        </w:rPr>
        <w:t>курсивные буквы</w:t>
      </w:r>
      <w:r w:rsidRPr="00E753C7">
        <w:rPr>
          <w:rFonts w:cs="Times New Roman"/>
          <w:color w:val="000000"/>
          <w:sz w:val="26"/>
          <w:szCs w:val="26"/>
          <w:lang w:eastAsia="ru-RU"/>
        </w:rPr>
        <w:t>). ФИО, должность и звание научного руководителя (для студентов, аспирантов). Название статьи, фамилии авторов, организации и аннотация отделяются друг от друга пустыми строками.</w:t>
      </w:r>
    </w:p>
    <w:p w:rsidR="00E753C7" w:rsidRPr="00E753C7" w:rsidRDefault="00E753C7" w:rsidP="00E753C7">
      <w:pPr>
        <w:suppressAutoHyphens w:val="0"/>
        <w:ind w:firstLine="360"/>
        <w:jc w:val="both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b/>
          <w:u w:val="single"/>
          <w:lang w:eastAsia="ru-RU"/>
        </w:rPr>
      </w:pPr>
      <w:r w:rsidRPr="00E753C7">
        <w:rPr>
          <w:rFonts w:cs="Times New Roman"/>
          <w:b/>
          <w:u w:val="single"/>
          <w:lang w:eastAsia="ru-RU"/>
        </w:rPr>
        <w:t>ОБРАЗЕЦ ОФОРМЛЕНИЯ ТЕЗИСОВ</w:t>
      </w: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b/>
          <w:lang w:eastAsia="ru-RU"/>
        </w:rPr>
      </w:pP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b/>
          <w:lang w:eastAsia="ru-RU"/>
        </w:rPr>
      </w:pP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color w:val="000000"/>
          <w:lang w:eastAsia="ru-RU"/>
        </w:rPr>
      </w:pPr>
      <w:r w:rsidRPr="00E753C7">
        <w:rPr>
          <w:rFonts w:cs="Times New Roman"/>
          <w:color w:val="000000"/>
          <w:lang w:eastAsia="ru-RU"/>
        </w:rPr>
        <w:t>РАЗВИТИЕ СЕМЕЙНОГО БИЗНЕСА В КРЫМУ</w:t>
      </w: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b/>
          <w:lang w:eastAsia="ru-RU"/>
        </w:rPr>
      </w:pP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vertAlign w:val="superscript"/>
          <w:lang w:eastAsia="ru-RU"/>
        </w:rPr>
      </w:pPr>
      <w:r w:rsidRPr="00E753C7">
        <w:rPr>
          <w:rFonts w:cs="Times New Roman"/>
          <w:lang w:eastAsia="ru-RU"/>
        </w:rPr>
        <w:t>Иванов И.И.</w:t>
      </w:r>
      <w:r w:rsidRPr="00E753C7">
        <w:rPr>
          <w:rFonts w:cs="Times New Roman"/>
          <w:vertAlign w:val="superscript"/>
          <w:lang w:eastAsia="ru-RU"/>
        </w:rPr>
        <w:t>1</w:t>
      </w:r>
      <w:r w:rsidRPr="00E753C7">
        <w:rPr>
          <w:rFonts w:cs="Times New Roman"/>
          <w:lang w:eastAsia="ru-RU"/>
        </w:rPr>
        <w:t>, Петров С.К.</w:t>
      </w:r>
      <w:r w:rsidRPr="00E753C7">
        <w:rPr>
          <w:rFonts w:cs="Times New Roman"/>
          <w:vertAlign w:val="superscript"/>
          <w:lang w:eastAsia="ru-RU"/>
        </w:rPr>
        <w:t>2</w:t>
      </w: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i/>
          <w:lang w:eastAsia="ru-RU"/>
        </w:rPr>
      </w:pPr>
      <w:r w:rsidRPr="00E753C7">
        <w:rPr>
          <w:rFonts w:cs="Times New Roman"/>
          <w:i/>
          <w:vertAlign w:val="superscript"/>
          <w:lang w:eastAsia="ru-RU"/>
        </w:rPr>
        <w:t>1</w:t>
      </w:r>
      <w:r w:rsidRPr="00E753C7">
        <w:rPr>
          <w:rFonts w:cs="Times New Roman"/>
          <w:i/>
          <w:lang w:eastAsia="ru-RU"/>
        </w:rPr>
        <w:t>аспирант кафедры экономики факультета экономики Таврической академии КФУ</w:t>
      </w: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i/>
          <w:lang w:eastAsia="ru-RU"/>
        </w:rPr>
      </w:pPr>
      <w:r w:rsidRPr="00E753C7">
        <w:rPr>
          <w:rFonts w:cs="Times New Roman"/>
          <w:i/>
          <w:vertAlign w:val="superscript"/>
          <w:lang w:eastAsia="ru-RU"/>
        </w:rPr>
        <w:t>2</w:t>
      </w:r>
      <w:r w:rsidRPr="00E753C7">
        <w:rPr>
          <w:rFonts w:cs="Times New Roman"/>
          <w:i/>
          <w:lang w:eastAsia="ru-RU"/>
        </w:rPr>
        <w:t>студент кафедры экономики факультета экономики Таврической академии КФУ</w:t>
      </w:r>
    </w:p>
    <w:p w:rsidR="00E753C7" w:rsidRPr="00E753C7" w:rsidRDefault="00E753C7" w:rsidP="00E753C7">
      <w:pPr>
        <w:suppressAutoHyphens w:val="0"/>
        <w:ind w:firstLine="170"/>
        <w:jc w:val="center"/>
        <w:rPr>
          <w:rFonts w:cs="Times New Roman"/>
          <w:lang w:eastAsia="ru-RU"/>
        </w:rPr>
      </w:pPr>
      <w:r w:rsidRPr="00E753C7">
        <w:rPr>
          <w:rFonts w:cs="Times New Roman"/>
          <w:lang w:eastAsia="ru-RU"/>
        </w:rPr>
        <w:t xml:space="preserve">научный руководитель: </w:t>
      </w:r>
      <w:proofErr w:type="spellStart"/>
      <w:r w:rsidRPr="00E753C7">
        <w:rPr>
          <w:rFonts w:cs="Times New Roman"/>
          <w:lang w:eastAsia="ru-RU"/>
        </w:rPr>
        <w:t>д.э.н</w:t>
      </w:r>
      <w:proofErr w:type="spellEnd"/>
      <w:r w:rsidRPr="00E753C7">
        <w:rPr>
          <w:rFonts w:cs="Times New Roman"/>
          <w:lang w:eastAsia="ru-RU"/>
        </w:rPr>
        <w:t>., профессор Петров А.П.</w:t>
      </w:r>
    </w:p>
    <w:p w:rsidR="00E753C7" w:rsidRPr="00E753C7" w:rsidRDefault="00E753C7" w:rsidP="00E753C7">
      <w:pPr>
        <w:suppressAutoHyphens w:val="0"/>
        <w:ind w:firstLine="170"/>
        <w:jc w:val="right"/>
        <w:rPr>
          <w:rFonts w:cs="Times New Roman"/>
          <w:lang w:eastAsia="ru-RU"/>
        </w:rPr>
      </w:pPr>
      <w:r w:rsidRPr="00E753C7">
        <w:rPr>
          <w:rFonts w:cs="Times New Roman"/>
          <w:lang w:eastAsia="ru-RU"/>
        </w:rPr>
        <w:t xml:space="preserve"> 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E753C7">
        <w:rPr>
          <w:rFonts w:cs="Times New Roman"/>
          <w:b/>
          <w:lang w:eastAsia="ru-RU"/>
        </w:rPr>
        <w:t xml:space="preserve">Введение. </w:t>
      </w:r>
      <w:r w:rsidRPr="00E753C7">
        <w:rPr>
          <w:rFonts w:cs="Times New Roman"/>
          <w:lang w:eastAsia="ru-RU"/>
        </w:rPr>
        <w:t>В данном разделе рассматриваются существующие методы решения проблемы, затрагиваемой автором, делается обзор существующих положений, отражающих суть проблемы.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E753C7">
        <w:rPr>
          <w:rFonts w:cs="Times New Roman"/>
          <w:b/>
          <w:lang w:eastAsia="ru-RU"/>
        </w:rPr>
        <w:t>Цель и задачи</w:t>
      </w:r>
      <w:r w:rsidRPr="00E753C7">
        <w:rPr>
          <w:rFonts w:cs="Times New Roman"/>
          <w:lang w:eastAsia="ru-RU"/>
        </w:rPr>
        <w:t xml:space="preserve"> исследований.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E753C7">
        <w:rPr>
          <w:rFonts w:cs="Times New Roman"/>
          <w:lang w:eastAsia="ru-RU"/>
        </w:rPr>
        <w:t>- методика исследований;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E753C7">
        <w:rPr>
          <w:rFonts w:cs="Times New Roman"/>
          <w:b/>
          <w:lang w:eastAsia="ru-RU"/>
        </w:rPr>
        <w:t>Результаты исследований</w:t>
      </w:r>
      <w:r w:rsidRPr="00E753C7">
        <w:rPr>
          <w:rFonts w:cs="Times New Roman"/>
          <w:lang w:eastAsia="ru-RU"/>
        </w:rPr>
        <w:t>, их краткий анализ.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  <w:r w:rsidRPr="00E753C7">
        <w:rPr>
          <w:rFonts w:cs="Times New Roman"/>
          <w:b/>
          <w:lang w:eastAsia="ru-RU"/>
        </w:rPr>
        <w:t>Выводы</w:t>
      </w:r>
      <w:r w:rsidRPr="00E753C7">
        <w:rPr>
          <w:rFonts w:cs="Times New Roman"/>
          <w:lang w:eastAsia="ru-RU"/>
        </w:rPr>
        <w:t>;</w:t>
      </w: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firstLine="567"/>
        <w:jc w:val="both"/>
        <w:rPr>
          <w:rFonts w:cs="Times New Roman"/>
          <w:lang w:eastAsia="ru-RU"/>
        </w:rPr>
      </w:pPr>
    </w:p>
    <w:p w:rsidR="00E753C7" w:rsidRPr="00E753C7" w:rsidRDefault="00E753C7" w:rsidP="00E753C7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753C7">
        <w:rPr>
          <w:rFonts w:cs="Times New Roman"/>
          <w:sz w:val="28"/>
          <w:szCs w:val="28"/>
          <w:lang w:eastAsia="ru-RU"/>
        </w:rPr>
        <w:t xml:space="preserve">Тезисы конференции будут опубликованы </w:t>
      </w:r>
      <w:r w:rsidRPr="00E753C7">
        <w:rPr>
          <w:rFonts w:cs="Times New Roman"/>
          <w:b/>
          <w:sz w:val="28"/>
          <w:szCs w:val="28"/>
          <w:lang w:eastAsia="ru-RU"/>
        </w:rPr>
        <w:t>до начала работы</w:t>
      </w:r>
      <w:r w:rsidRPr="00E753C7">
        <w:rPr>
          <w:rFonts w:cs="Times New Roman"/>
          <w:sz w:val="28"/>
          <w:szCs w:val="28"/>
          <w:lang w:eastAsia="ru-RU"/>
        </w:rPr>
        <w:t xml:space="preserve"> конференции в сборнике. </w:t>
      </w:r>
      <w:r w:rsidRPr="00E753C7">
        <w:rPr>
          <w:rFonts w:cs="Times New Roman"/>
          <w:sz w:val="28"/>
          <w:szCs w:val="28"/>
          <w:lang w:val="en-US" w:eastAsia="ru-RU"/>
        </w:rPr>
        <w:t>PDF</w:t>
      </w:r>
      <w:r w:rsidRPr="00E753C7">
        <w:rPr>
          <w:rFonts w:cs="Times New Roman"/>
          <w:sz w:val="28"/>
          <w:szCs w:val="28"/>
          <w:lang w:eastAsia="ru-RU"/>
        </w:rPr>
        <w:t xml:space="preserve"> файл сборника будет доступен на сайте КФУ. </w:t>
      </w:r>
    </w:p>
    <w:p w:rsidR="00E753C7" w:rsidRPr="00E753C7" w:rsidRDefault="00E753C7" w:rsidP="00E753C7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361226" w:rsidRPr="0068247D" w:rsidRDefault="00E753C7" w:rsidP="00E753C7">
      <w:pPr>
        <w:ind w:firstLine="708"/>
        <w:jc w:val="both"/>
        <w:rPr>
          <w:rFonts w:cs="Times New Roman"/>
          <w:sz w:val="26"/>
          <w:szCs w:val="26"/>
        </w:rPr>
      </w:pPr>
      <w:r w:rsidRPr="00E753C7">
        <w:rPr>
          <w:rFonts w:cs="Times New Roman"/>
          <w:sz w:val="28"/>
          <w:szCs w:val="28"/>
          <w:lang w:eastAsia="ru-RU"/>
        </w:rPr>
        <w:t xml:space="preserve">Для включения в сборник материалов конференции рассматриваются тезисы, полученные оргкомитетом до </w:t>
      </w:r>
      <w:r w:rsidRPr="00E753C7">
        <w:rPr>
          <w:rFonts w:cs="Times New Roman"/>
          <w:b/>
          <w:sz w:val="28"/>
          <w:szCs w:val="28"/>
          <w:lang w:eastAsia="ru-RU"/>
        </w:rPr>
        <w:t xml:space="preserve">15 сентября 2016 г. </w:t>
      </w:r>
      <w:r w:rsidRPr="00E753C7">
        <w:rPr>
          <w:rFonts w:cs="Times New Roman"/>
          <w:sz w:val="28"/>
          <w:szCs w:val="28"/>
          <w:lang w:eastAsia="ru-RU"/>
        </w:rPr>
        <w:t>включит</w:t>
      </w:r>
    </w:p>
    <w:sectPr w:rsidR="00361226" w:rsidRPr="0068247D" w:rsidSect="00871056">
      <w:footnotePr>
        <w:pos w:val="beneathText"/>
      </w:footnotePr>
      <w:pgSz w:w="11905" w:h="16837"/>
      <w:pgMar w:top="1134" w:right="850" w:bottom="993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46"/>
    <w:rsid w:val="000322D3"/>
    <w:rsid w:val="00076A30"/>
    <w:rsid w:val="00084ACB"/>
    <w:rsid w:val="000B6D60"/>
    <w:rsid w:val="000D6161"/>
    <w:rsid w:val="000E7CE0"/>
    <w:rsid w:val="000F39B9"/>
    <w:rsid w:val="00103AA5"/>
    <w:rsid w:val="0010741A"/>
    <w:rsid w:val="00111F2D"/>
    <w:rsid w:val="001310BC"/>
    <w:rsid w:val="00186045"/>
    <w:rsid w:val="001B4989"/>
    <w:rsid w:val="001C6D4D"/>
    <w:rsid w:val="001D64EF"/>
    <w:rsid w:val="00226776"/>
    <w:rsid w:val="002E04A2"/>
    <w:rsid w:val="002F1422"/>
    <w:rsid w:val="002F4B0D"/>
    <w:rsid w:val="0030118D"/>
    <w:rsid w:val="00323FB4"/>
    <w:rsid w:val="00357AA3"/>
    <w:rsid w:val="00360F72"/>
    <w:rsid w:val="00361226"/>
    <w:rsid w:val="00377B7A"/>
    <w:rsid w:val="003840A6"/>
    <w:rsid w:val="003B690E"/>
    <w:rsid w:val="003D596B"/>
    <w:rsid w:val="003F105C"/>
    <w:rsid w:val="004170FE"/>
    <w:rsid w:val="0042325D"/>
    <w:rsid w:val="00445041"/>
    <w:rsid w:val="00456F0E"/>
    <w:rsid w:val="00485433"/>
    <w:rsid w:val="00490FA9"/>
    <w:rsid w:val="00497E60"/>
    <w:rsid w:val="004C2888"/>
    <w:rsid w:val="004E6A77"/>
    <w:rsid w:val="004F365C"/>
    <w:rsid w:val="005463B2"/>
    <w:rsid w:val="0056136D"/>
    <w:rsid w:val="00587196"/>
    <w:rsid w:val="005B0E72"/>
    <w:rsid w:val="005F6E41"/>
    <w:rsid w:val="006547B3"/>
    <w:rsid w:val="0067062C"/>
    <w:rsid w:val="0068247D"/>
    <w:rsid w:val="006905B8"/>
    <w:rsid w:val="006A16CC"/>
    <w:rsid w:val="006E2446"/>
    <w:rsid w:val="006E322E"/>
    <w:rsid w:val="006F386D"/>
    <w:rsid w:val="006F6F84"/>
    <w:rsid w:val="007049F4"/>
    <w:rsid w:val="00706ED4"/>
    <w:rsid w:val="00706EDE"/>
    <w:rsid w:val="007141E6"/>
    <w:rsid w:val="00745C6F"/>
    <w:rsid w:val="00762755"/>
    <w:rsid w:val="00770BFD"/>
    <w:rsid w:val="007735D6"/>
    <w:rsid w:val="007A0D44"/>
    <w:rsid w:val="007A1639"/>
    <w:rsid w:val="007A39F0"/>
    <w:rsid w:val="00822989"/>
    <w:rsid w:val="00855488"/>
    <w:rsid w:val="00871056"/>
    <w:rsid w:val="00884E0A"/>
    <w:rsid w:val="008C049B"/>
    <w:rsid w:val="008C3271"/>
    <w:rsid w:val="008D6A75"/>
    <w:rsid w:val="00922A66"/>
    <w:rsid w:val="009242A9"/>
    <w:rsid w:val="00941597"/>
    <w:rsid w:val="00953D6B"/>
    <w:rsid w:val="009B43C1"/>
    <w:rsid w:val="009C1B0A"/>
    <w:rsid w:val="009D2873"/>
    <w:rsid w:val="009E0E9B"/>
    <w:rsid w:val="009F1BF8"/>
    <w:rsid w:val="009F41BD"/>
    <w:rsid w:val="00A1386C"/>
    <w:rsid w:val="00A34E20"/>
    <w:rsid w:val="00A36B50"/>
    <w:rsid w:val="00A5196C"/>
    <w:rsid w:val="00A8219A"/>
    <w:rsid w:val="00A9073A"/>
    <w:rsid w:val="00AE3487"/>
    <w:rsid w:val="00B05380"/>
    <w:rsid w:val="00B67D13"/>
    <w:rsid w:val="00B74CFC"/>
    <w:rsid w:val="00B77F02"/>
    <w:rsid w:val="00B83112"/>
    <w:rsid w:val="00B85231"/>
    <w:rsid w:val="00BC20F7"/>
    <w:rsid w:val="00BE1FA2"/>
    <w:rsid w:val="00C310E0"/>
    <w:rsid w:val="00C51FAB"/>
    <w:rsid w:val="00C523B7"/>
    <w:rsid w:val="00C66100"/>
    <w:rsid w:val="00C739EB"/>
    <w:rsid w:val="00C86DC8"/>
    <w:rsid w:val="00C9023D"/>
    <w:rsid w:val="00C93867"/>
    <w:rsid w:val="00D7134D"/>
    <w:rsid w:val="00D7255D"/>
    <w:rsid w:val="00D92271"/>
    <w:rsid w:val="00D9313C"/>
    <w:rsid w:val="00E103BD"/>
    <w:rsid w:val="00E24571"/>
    <w:rsid w:val="00E24C63"/>
    <w:rsid w:val="00E37D52"/>
    <w:rsid w:val="00E753C7"/>
    <w:rsid w:val="00EA26A0"/>
    <w:rsid w:val="00EC26B6"/>
    <w:rsid w:val="00F424DA"/>
    <w:rsid w:val="00F446C3"/>
    <w:rsid w:val="00F51C7E"/>
    <w:rsid w:val="00F70C86"/>
    <w:rsid w:val="00F84449"/>
    <w:rsid w:val="00FA357A"/>
    <w:rsid w:val="00FA35AA"/>
    <w:rsid w:val="00FA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6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1056"/>
  </w:style>
  <w:style w:type="character" w:customStyle="1" w:styleId="WW-Absatz-Standardschriftart">
    <w:name w:val="WW-Absatz-Standardschriftart"/>
    <w:uiPriority w:val="99"/>
    <w:rsid w:val="00871056"/>
  </w:style>
  <w:style w:type="character" w:customStyle="1" w:styleId="1">
    <w:name w:val="Основной шрифт абзаца1"/>
    <w:uiPriority w:val="99"/>
    <w:rsid w:val="00871056"/>
  </w:style>
  <w:style w:type="character" w:customStyle="1" w:styleId="a3">
    <w:name w:val="Основной текст Знак"/>
    <w:uiPriority w:val="99"/>
    <w:rsid w:val="00871056"/>
    <w:rPr>
      <w:rFonts w:ascii="Times New Roman" w:hAnsi="Times New Roman"/>
      <w:sz w:val="20"/>
    </w:rPr>
  </w:style>
  <w:style w:type="character" w:styleId="a4">
    <w:name w:val="Hyperlink"/>
    <w:basedOn w:val="a0"/>
    <w:uiPriority w:val="99"/>
    <w:rsid w:val="00871056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871056"/>
    <w:rPr>
      <w:rFonts w:ascii="Times New Roman" w:hAnsi="Times New Roman"/>
      <w:sz w:val="24"/>
    </w:rPr>
  </w:style>
  <w:style w:type="character" w:customStyle="1" w:styleId="a6">
    <w:name w:val="Нижний колонтитул Знак"/>
    <w:uiPriority w:val="99"/>
    <w:rsid w:val="00871056"/>
    <w:rPr>
      <w:rFonts w:ascii="Times New Roman" w:hAnsi="Times New Roman"/>
      <w:sz w:val="24"/>
    </w:rPr>
  </w:style>
  <w:style w:type="paragraph" w:customStyle="1" w:styleId="a7">
    <w:name w:val="Заголовок"/>
    <w:basedOn w:val="a"/>
    <w:next w:val="a8"/>
    <w:uiPriority w:val="99"/>
    <w:rsid w:val="008710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10"/>
    <w:uiPriority w:val="99"/>
    <w:rsid w:val="00871056"/>
    <w:pPr>
      <w:widowControl w:val="0"/>
      <w:autoSpaceDE w:val="0"/>
      <w:ind w:left="2403"/>
    </w:pPr>
    <w:rPr>
      <w:sz w:val="20"/>
      <w:szCs w:val="20"/>
    </w:rPr>
  </w:style>
  <w:style w:type="character" w:customStyle="1" w:styleId="10">
    <w:name w:val="Основной текст Знак1"/>
    <w:basedOn w:val="a0"/>
    <w:link w:val="a8"/>
    <w:uiPriority w:val="99"/>
    <w:semiHidden/>
    <w:rsid w:val="00647905"/>
    <w:rPr>
      <w:rFonts w:cs="Calibri"/>
      <w:sz w:val="24"/>
      <w:szCs w:val="24"/>
      <w:lang w:eastAsia="ar-SA"/>
    </w:rPr>
  </w:style>
  <w:style w:type="paragraph" w:styleId="a9">
    <w:name w:val="List"/>
    <w:basedOn w:val="a8"/>
    <w:uiPriority w:val="99"/>
    <w:rsid w:val="00871056"/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8710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871056"/>
    <w:pPr>
      <w:suppressLineNumbers/>
    </w:pPr>
    <w:rPr>
      <w:rFonts w:ascii="Arial" w:hAnsi="Arial" w:cs="Tahoma"/>
    </w:rPr>
  </w:style>
  <w:style w:type="paragraph" w:customStyle="1" w:styleId="Heading11">
    <w:name w:val="Heading 11"/>
    <w:basedOn w:val="a"/>
    <w:uiPriority w:val="99"/>
    <w:rsid w:val="00871056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a">
    <w:name w:val="header"/>
    <w:basedOn w:val="a"/>
    <w:link w:val="13"/>
    <w:uiPriority w:val="99"/>
    <w:rsid w:val="00871056"/>
  </w:style>
  <w:style w:type="character" w:customStyle="1" w:styleId="13">
    <w:name w:val="Верхний колонтитул Знак1"/>
    <w:basedOn w:val="a0"/>
    <w:link w:val="aa"/>
    <w:uiPriority w:val="99"/>
    <w:semiHidden/>
    <w:rsid w:val="00647905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14"/>
    <w:uiPriority w:val="99"/>
    <w:rsid w:val="00871056"/>
  </w:style>
  <w:style w:type="character" w:customStyle="1" w:styleId="14">
    <w:name w:val="Нижний колонтитул Знак1"/>
    <w:basedOn w:val="a0"/>
    <w:link w:val="ab"/>
    <w:uiPriority w:val="99"/>
    <w:semiHidden/>
    <w:rsid w:val="00647905"/>
    <w:rPr>
      <w:rFonts w:cs="Calibri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871056"/>
    <w:pPr>
      <w:suppressLineNumbers/>
    </w:pPr>
  </w:style>
  <w:style w:type="paragraph" w:customStyle="1" w:styleId="ad">
    <w:name w:val="Заголовок таблицы"/>
    <w:basedOn w:val="ac"/>
    <w:uiPriority w:val="99"/>
    <w:rsid w:val="00871056"/>
    <w:pPr>
      <w:jc w:val="center"/>
    </w:pPr>
    <w:rPr>
      <w:b/>
      <w:bCs/>
    </w:rPr>
  </w:style>
  <w:style w:type="table" w:styleId="ae">
    <w:name w:val="Table Grid"/>
    <w:basedOn w:val="a1"/>
    <w:uiPriority w:val="99"/>
    <w:rsid w:val="000B6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F10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F105C"/>
    <w:rPr>
      <w:rFonts w:ascii="Tahoma" w:hAnsi="Tahoma"/>
      <w:sz w:val="16"/>
      <w:lang w:eastAsia="ar-SA" w:bidi="ar-SA"/>
    </w:rPr>
  </w:style>
  <w:style w:type="character" w:customStyle="1" w:styleId="FontStyle57">
    <w:name w:val="Font Style57"/>
    <w:uiPriority w:val="99"/>
    <w:rsid w:val="00C523B7"/>
    <w:rPr>
      <w:rFonts w:ascii="Times New Roman" w:hAnsi="Times New Roman"/>
      <w:b/>
      <w:sz w:val="22"/>
    </w:rPr>
  </w:style>
  <w:style w:type="paragraph" w:styleId="af1">
    <w:name w:val="Normal (Web)"/>
    <w:basedOn w:val="a"/>
    <w:uiPriority w:val="99"/>
    <w:rsid w:val="00C523B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5">
    <w:name w:val="Основной текст (5)_"/>
    <w:link w:val="51"/>
    <w:uiPriority w:val="99"/>
    <w:locked/>
    <w:rsid w:val="000D6161"/>
    <w:rPr>
      <w:b/>
      <w:sz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6161"/>
    <w:pPr>
      <w:widowControl w:val="0"/>
      <w:shd w:val="clear" w:color="auto" w:fill="FFFFFF"/>
      <w:suppressAutoHyphens w:val="0"/>
      <w:spacing w:before="300" w:after="180" w:line="240" w:lineRule="atLeast"/>
    </w:pPr>
    <w:rPr>
      <w:rFonts w:cs="Times New Roman"/>
      <w:b/>
      <w:bCs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rsid w:val="00AE3487"/>
    <w:pPr>
      <w:suppressAutoHyphens w:val="0"/>
      <w:spacing w:after="120"/>
      <w:ind w:left="283"/>
    </w:pPr>
    <w:rPr>
      <w:rFonts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3487"/>
    <w:rPr>
      <w:sz w:val="24"/>
    </w:rPr>
  </w:style>
  <w:style w:type="paragraph" w:styleId="2">
    <w:name w:val="Body Text 2"/>
    <w:basedOn w:val="a"/>
    <w:link w:val="20"/>
    <w:uiPriority w:val="99"/>
    <w:rsid w:val="004C28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C2888"/>
    <w:rPr>
      <w:sz w:val="24"/>
      <w:lang w:eastAsia="ar-SA" w:bidi="ar-SA"/>
    </w:rPr>
  </w:style>
  <w:style w:type="character" w:customStyle="1" w:styleId="x-phmenubutton">
    <w:name w:val="x-ph__menu__button"/>
    <w:basedOn w:val="a0"/>
    <w:uiPriority w:val="99"/>
    <w:rsid w:val="004C2888"/>
    <w:rPr>
      <w:rFonts w:cs="Times New Roman"/>
    </w:rPr>
  </w:style>
  <w:style w:type="character" w:styleId="af4">
    <w:name w:val="Strong"/>
    <w:basedOn w:val="a0"/>
    <w:uiPriority w:val="99"/>
    <w:qFormat/>
    <w:rsid w:val="007A163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s-cf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Admin</cp:lastModifiedBy>
  <cp:revision>3</cp:revision>
  <cp:lastPrinted>2016-02-26T13:22:00Z</cp:lastPrinted>
  <dcterms:created xsi:type="dcterms:W3CDTF">2016-12-26T11:18:00Z</dcterms:created>
  <dcterms:modified xsi:type="dcterms:W3CDTF">2016-12-28T12:01:00Z</dcterms:modified>
</cp:coreProperties>
</file>